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1C3" w:rsidRDefault="00FF11C3">
      <w:pPr>
        <w:rPr>
          <w:b/>
        </w:rPr>
      </w:pPr>
      <w:bookmarkStart w:id="0" w:name="_GoBack"/>
      <w:bookmarkEnd w:id="0"/>
    </w:p>
    <w:p w:rsidR="00073970" w:rsidRDefault="00073970">
      <w:pPr>
        <w:rPr>
          <w:b/>
        </w:rPr>
      </w:pPr>
    </w:p>
    <w:p w:rsidR="002B725A" w:rsidRDefault="00837AF3">
      <w:pPr>
        <w:rPr>
          <w:b/>
        </w:rPr>
      </w:pPr>
      <w:r w:rsidRPr="00E956E7">
        <w:rPr>
          <w:b/>
        </w:rPr>
        <w:t xml:space="preserve">QUESTIONARIO PER </w:t>
      </w:r>
      <w:r w:rsidR="00E956E7" w:rsidRPr="00E956E7">
        <w:rPr>
          <w:b/>
        </w:rPr>
        <w:t xml:space="preserve">LE </w:t>
      </w:r>
      <w:r w:rsidRPr="00E956E7">
        <w:rPr>
          <w:b/>
        </w:rPr>
        <w:t>UNIONI</w:t>
      </w:r>
      <w:r w:rsidR="00E956E7" w:rsidRPr="00E956E7">
        <w:rPr>
          <w:b/>
        </w:rPr>
        <w:t xml:space="preserve"> DI TUTTA ITALIA:</w:t>
      </w:r>
    </w:p>
    <w:p w:rsidR="006E4511" w:rsidRDefault="006E4511">
      <w:pPr>
        <w:rPr>
          <w:b/>
        </w:rPr>
      </w:pPr>
    </w:p>
    <w:p w:rsidR="006E4511" w:rsidRDefault="006E4511">
      <w:pPr>
        <w:rPr>
          <w:b/>
        </w:rPr>
      </w:pPr>
      <w:r>
        <w:rPr>
          <w:b/>
        </w:rPr>
        <w:t>per il direttivo dell’unione locale:</w:t>
      </w:r>
    </w:p>
    <w:p w:rsidR="006E4511" w:rsidRPr="00E956E7" w:rsidRDefault="006E4511">
      <w:pPr>
        <w:rPr>
          <w:b/>
        </w:rPr>
      </w:pPr>
    </w:p>
    <w:p w:rsidR="00156D27" w:rsidRDefault="00156D27" w:rsidP="00156D27">
      <w:pPr>
        <w:pStyle w:val="Paragrafoelenco"/>
        <w:numPr>
          <w:ilvl w:val="0"/>
          <w:numId w:val="1"/>
        </w:numPr>
        <w:jc w:val="both"/>
      </w:pPr>
      <w:r>
        <w:t>Esiste nel vostro Ordine un team di soccorso volto ad aiutare i giovani che hanno interrotto la propria collaborazione con uno studio professionale e sono “sul mercato”? La vostra Unione fa qualcosa al riguardo?</w:t>
      </w:r>
    </w:p>
    <w:p w:rsidR="00156D27" w:rsidRDefault="00156D27" w:rsidP="00156D27">
      <w:pPr>
        <w:pStyle w:val="Paragrafoelenco"/>
        <w:numPr>
          <w:ilvl w:val="0"/>
          <w:numId w:val="1"/>
        </w:numPr>
        <w:jc w:val="both"/>
      </w:pPr>
      <w:r>
        <w:t xml:space="preserve">Le esercitazioni e i corsi per i praticanti in vista dell’esame di stato sono gratuite o a pagamento nella vostra provincia? E’ data ai praticanti la possibilità di accedere al materiale dei corsi/convegni del vostro Ordine attraverso l’utilizzo di password? </w:t>
      </w:r>
    </w:p>
    <w:p w:rsidR="0071244D" w:rsidRDefault="0071244D" w:rsidP="00156D27">
      <w:pPr>
        <w:pStyle w:val="Paragrafoelenco"/>
        <w:numPr>
          <w:ilvl w:val="0"/>
          <w:numId w:val="1"/>
        </w:numPr>
        <w:jc w:val="both"/>
      </w:pPr>
      <w:r>
        <w:t>Quale è la situazione della copertura degli incarichi nel vostro Tribunale? State portando avanti come Unione Locale iniziative per agevolare l’accesso ai giovani?  Quali?</w:t>
      </w:r>
    </w:p>
    <w:p w:rsidR="00156D27" w:rsidRDefault="00156D27" w:rsidP="00156D27">
      <w:pPr>
        <w:jc w:val="both"/>
      </w:pPr>
    </w:p>
    <w:p w:rsidR="006E4511" w:rsidRDefault="006E4511" w:rsidP="006E4511">
      <w:pPr>
        <w:rPr>
          <w:b/>
        </w:rPr>
      </w:pPr>
      <w:r>
        <w:rPr>
          <w:b/>
        </w:rPr>
        <w:t>per gli iscritti dell’unione locale (compreso membri del direttivo):</w:t>
      </w:r>
    </w:p>
    <w:p w:rsidR="006E4511" w:rsidRDefault="006E4511" w:rsidP="00156D27">
      <w:pPr>
        <w:jc w:val="both"/>
      </w:pPr>
    </w:p>
    <w:p w:rsidR="006E4511" w:rsidRDefault="006E4511" w:rsidP="006E4511">
      <w:pPr>
        <w:pStyle w:val="Paragrafoelenco"/>
        <w:numPr>
          <w:ilvl w:val="0"/>
          <w:numId w:val="5"/>
        </w:numPr>
        <w:jc w:val="both"/>
      </w:pPr>
      <w:r>
        <w:t>In un’intervista al Presidente dott. Miani riportata nel Sole dell’8 giugno, si parla di inadeguatezza  della qualità dei controlli dei collegi sindacali. Il Cndcec sta lavorando sul rafforzamento di competenze e sul riconoscimento delle specializzazioni.  A Vostro avviso, tuttavia, cosa si può proporre per evitare che queste inadeguatezza di qualità dipenda dall’eccessiva concentrazione di incarichi in capo a pochi colleghi (cui deriva, di fatto, l’impossibilità di un controllo rigoroso)?</w:t>
      </w:r>
    </w:p>
    <w:p w:rsidR="006E4511" w:rsidRPr="00950B9B" w:rsidRDefault="006E4511" w:rsidP="006E4511">
      <w:pPr>
        <w:pStyle w:val="Paragrafoelenco"/>
        <w:numPr>
          <w:ilvl w:val="0"/>
          <w:numId w:val="6"/>
        </w:numPr>
        <w:jc w:val="both"/>
      </w:pPr>
      <w:r w:rsidRPr="00950B9B">
        <w:t xml:space="preserve">fissare un tetto massimo di età all’assegnazione di collegi sindacali (sul presupposto che, superata una certa età, diminuisce la paura-percezione di conseguenze reali per la propria persona) </w:t>
      </w:r>
    </w:p>
    <w:p w:rsidR="006E4511" w:rsidRPr="00950B9B" w:rsidRDefault="006E4511" w:rsidP="006E4511">
      <w:pPr>
        <w:pStyle w:val="Paragrafoelenco"/>
        <w:numPr>
          <w:ilvl w:val="0"/>
          <w:numId w:val="6"/>
        </w:numPr>
        <w:jc w:val="both"/>
      </w:pPr>
      <w:r w:rsidRPr="00950B9B">
        <w:t>prevedere una rotazione degli incarichi fissando un numero massimo di mandati</w:t>
      </w:r>
      <w:r>
        <w:t xml:space="preserve"> per professionista</w:t>
      </w:r>
    </w:p>
    <w:p w:rsidR="006E4511" w:rsidRPr="00950B9B" w:rsidRDefault="006E4511" w:rsidP="006E4511">
      <w:pPr>
        <w:pStyle w:val="Paragrafoelenco"/>
        <w:numPr>
          <w:ilvl w:val="0"/>
          <w:numId w:val="6"/>
        </w:numPr>
        <w:jc w:val="both"/>
      </w:pPr>
      <w:r w:rsidRPr="00950B9B">
        <w:t>fissare un numero massimo di incarichi gestibili a livello non di singolo professionista, ma di soggetto economico (sul presupposto che il singolo non è capace di rifiutare incarichi anche se sotto-strutturato)</w:t>
      </w:r>
    </w:p>
    <w:p w:rsidR="006E4511" w:rsidRPr="00950B9B" w:rsidRDefault="006E4511" w:rsidP="006E4511">
      <w:pPr>
        <w:pStyle w:val="Paragrafoelenco"/>
        <w:numPr>
          <w:ilvl w:val="0"/>
          <w:numId w:val="6"/>
        </w:numPr>
        <w:jc w:val="both"/>
      </w:pPr>
      <w:r w:rsidRPr="00950B9B">
        <w:t>stabilire che la nomina dei collegi sindacali (ente controllore) non venga affidata alla società (ente controllato) – anche per evitare che “la faccia da padrone” il sistema delle conoscenze, a discapito delle meritocrazia</w:t>
      </w:r>
    </w:p>
    <w:p w:rsidR="006E4511" w:rsidRPr="00950B9B" w:rsidRDefault="006E4511" w:rsidP="006E4511">
      <w:pPr>
        <w:pStyle w:val="Paragrafoelenco"/>
        <w:numPr>
          <w:ilvl w:val="0"/>
          <w:numId w:val="6"/>
        </w:numPr>
        <w:jc w:val="both"/>
      </w:pPr>
      <w:r w:rsidRPr="00950B9B">
        <w:t>definire dei gruppi di specializzazioni all’interno del quale ciascun collega si senta maggiormente competente, dai quali attingere – per gli incarichi di sindaco – in base alla specifica realtà aziendale</w:t>
      </w:r>
    </w:p>
    <w:p w:rsidR="006E4511" w:rsidRPr="00950B9B" w:rsidRDefault="006E4511" w:rsidP="006E4511">
      <w:pPr>
        <w:pStyle w:val="Paragrafoelenco"/>
        <w:numPr>
          <w:ilvl w:val="0"/>
          <w:numId w:val="6"/>
        </w:numPr>
        <w:jc w:val="both"/>
      </w:pPr>
      <w:r w:rsidRPr="00950B9B">
        <w:t>prevedere che all’interno di un collegio sindacale almeno un componente abbia un’età inferiore ai 35 anni (“quota-giovani”)</w:t>
      </w:r>
    </w:p>
    <w:p w:rsidR="006E4511" w:rsidRDefault="006E4511" w:rsidP="006E4511">
      <w:pPr>
        <w:jc w:val="both"/>
      </w:pPr>
    </w:p>
    <w:p w:rsidR="0071244D" w:rsidRDefault="0071244D" w:rsidP="0071244D">
      <w:pPr>
        <w:pStyle w:val="Paragrafoelenco"/>
        <w:numPr>
          <w:ilvl w:val="0"/>
          <w:numId w:val="5"/>
        </w:numPr>
        <w:jc w:val="both"/>
      </w:pPr>
      <w:r>
        <w:t>Quali iniziative, a vostro avviso, dovrebbero essere prese per agevolare l’accesso dei giovani agli incarichi all’interno dei Tribunali?</w:t>
      </w:r>
    </w:p>
    <w:p w:rsidR="006E4511" w:rsidRPr="005573F5" w:rsidRDefault="006E4511" w:rsidP="006E4511">
      <w:pPr>
        <w:pStyle w:val="Paragrafoelenco"/>
        <w:numPr>
          <w:ilvl w:val="0"/>
          <w:numId w:val="5"/>
        </w:numPr>
        <w:jc w:val="both"/>
      </w:pPr>
      <w:r>
        <w:t xml:space="preserve">Quale clausola, a </w:t>
      </w:r>
      <w:r w:rsidRPr="005573F5">
        <w:t>vostro avviso, deve assolutamente essere contenuta nel contratto fra uno studio professionale e un giovane “dipendente d’opera” al fine di tutelare il giovane? Quali clausole, invece, avete visto in contratti con colleghi junior che vi hanno fatto arrabbiare?</w:t>
      </w:r>
    </w:p>
    <w:p w:rsidR="006E4511" w:rsidRDefault="006E4511" w:rsidP="006E4511">
      <w:pPr>
        <w:pStyle w:val="Paragrafoelenco"/>
        <w:numPr>
          <w:ilvl w:val="0"/>
          <w:numId w:val="5"/>
        </w:numPr>
        <w:jc w:val="both"/>
      </w:pPr>
      <w:r>
        <w:t>A vostro avviso quali sono i fattori critici di successo affinché un giovane riesca ad entrare come associato in uno studio professionale?</w:t>
      </w:r>
    </w:p>
    <w:p w:rsidR="006E4511" w:rsidRPr="005573F5" w:rsidRDefault="006E4511" w:rsidP="00136449">
      <w:pPr>
        <w:pStyle w:val="Paragrafoelenco"/>
        <w:numPr>
          <w:ilvl w:val="0"/>
          <w:numId w:val="5"/>
        </w:numPr>
        <w:jc w:val="both"/>
      </w:pPr>
      <w:r w:rsidRPr="005573F5">
        <w:t xml:space="preserve">Quale è a vostro avviso la strategia che un giovane professionista deve seguire per affermarsi nel mercato attuale senza sminuire o svendere la propria professionalità, arricchendo il suo bagaglio di esperienza? </w:t>
      </w:r>
    </w:p>
    <w:sectPr w:rsidR="006E4511" w:rsidRPr="005573F5" w:rsidSect="002B725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01E" w:rsidRDefault="00FB501E" w:rsidP="00073970">
      <w:r>
        <w:separator/>
      </w:r>
    </w:p>
  </w:endnote>
  <w:endnote w:type="continuationSeparator" w:id="0">
    <w:p w:rsidR="00FB501E" w:rsidRDefault="00FB501E" w:rsidP="0007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01E" w:rsidRDefault="00FB501E" w:rsidP="00073970">
      <w:r>
        <w:separator/>
      </w:r>
    </w:p>
  </w:footnote>
  <w:footnote w:type="continuationSeparator" w:id="0">
    <w:p w:rsidR="00FB501E" w:rsidRDefault="00FB501E" w:rsidP="00073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970" w:rsidRDefault="00073970">
    <w:pPr>
      <w:pStyle w:val="Intestazione"/>
    </w:pPr>
    <w:r>
      <w:t>UGDCEC VICENZA</w:t>
    </w:r>
  </w:p>
  <w:p w:rsidR="00073970" w:rsidRDefault="00073970">
    <w:pPr>
      <w:pStyle w:val="Intestazione"/>
    </w:pPr>
    <w:r>
      <w:t>… in vista di ottobre 2017!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B1E5A"/>
    <w:multiLevelType w:val="hybridMultilevel"/>
    <w:tmpl w:val="FF32D89E"/>
    <w:lvl w:ilvl="0" w:tplc="0410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9D65DF3"/>
    <w:multiLevelType w:val="hybridMultilevel"/>
    <w:tmpl w:val="2FFADE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93315"/>
    <w:multiLevelType w:val="hybridMultilevel"/>
    <w:tmpl w:val="8D44E75E"/>
    <w:lvl w:ilvl="0" w:tplc="90384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502B8"/>
    <w:multiLevelType w:val="hybridMultilevel"/>
    <w:tmpl w:val="8BBC2722"/>
    <w:lvl w:ilvl="0" w:tplc="E76494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D64CE"/>
    <w:multiLevelType w:val="hybridMultilevel"/>
    <w:tmpl w:val="2FFADE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E0196"/>
    <w:multiLevelType w:val="hybridMultilevel"/>
    <w:tmpl w:val="FF32D89E"/>
    <w:lvl w:ilvl="0" w:tplc="0410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AF3"/>
    <w:rsid w:val="00073970"/>
    <w:rsid w:val="00131FEF"/>
    <w:rsid w:val="00136449"/>
    <w:rsid w:val="00156D27"/>
    <w:rsid w:val="0027731C"/>
    <w:rsid w:val="002B725A"/>
    <w:rsid w:val="002E307E"/>
    <w:rsid w:val="00364BBB"/>
    <w:rsid w:val="00380E6D"/>
    <w:rsid w:val="003D5F4F"/>
    <w:rsid w:val="0048091D"/>
    <w:rsid w:val="004E5D91"/>
    <w:rsid w:val="005361B5"/>
    <w:rsid w:val="005573F5"/>
    <w:rsid w:val="005D75F6"/>
    <w:rsid w:val="006051A3"/>
    <w:rsid w:val="006E4511"/>
    <w:rsid w:val="0071244D"/>
    <w:rsid w:val="007354D9"/>
    <w:rsid w:val="00837AF3"/>
    <w:rsid w:val="00913FB0"/>
    <w:rsid w:val="00950B9B"/>
    <w:rsid w:val="009B3ADD"/>
    <w:rsid w:val="00AB4047"/>
    <w:rsid w:val="00AE745F"/>
    <w:rsid w:val="00C45519"/>
    <w:rsid w:val="00C96A70"/>
    <w:rsid w:val="00E956E7"/>
    <w:rsid w:val="00ED417E"/>
    <w:rsid w:val="00F901F3"/>
    <w:rsid w:val="00FB501E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CE9B37-8AB0-4E5A-9065-807D11EB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6A70"/>
    <w:pPr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C96A70"/>
    <w:pPr>
      <w:keepNext/>
      <w:jc w:val="center"/>
      <w:outlineLvl w:val="6"/>
    </w:pPr>
    <w:rPr>
      <w:rFonts w:eastAsia="Times New Roman" w:cs="Times New Roman"/>
      <w:b/>
      <w:b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C96A70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37AF3"/>
    <w:pPr>
      <w:ind w:left="720"/>
      <w:contextualSpacing/>
    </w:pPr>
  </w:style>
  <w:style w:type="paragraph" w:styleId="Revisione">
    <w:name w:val="Revision"/>
    <w:hidden/>
    <w:uiPriority w:val="99"/>
    <w:semiHidden/>
    <w:rsid w:val="00364BBB"/>
    <w:pPr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4BB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4BBB"/>
    <w:rPr>
      <w:rFonts w:ascii="Segoe UI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80E6D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73970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739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73970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739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73970"/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3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63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9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55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Irene Cocco</cp:lastModifiedBy>
  <cp:revision>2</cp:revision>
  <cp:lastPrinted>2017-07-04T10:44:00Z</cp:lastPrinted>
  <dcterms:created xsi:type="dcterms:W3CDTF">2017-08-01T13:04:00Z</dcterms:created>
  <dcterms:modified xsi:type="dcterms:W3CDTF">2017-08-01T13:04:00Z</dcterms:modified>
</cp:coreProperties>
</file>